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AFABE" w14:textId="4E0F478F" w:rsidR="00BA7333" w:rsidRPr="008A1A47" w:rsidRDefault="008A1A47" w:rsidP="00BA7333">
      <w:pPr>
        <w:spacing w:after="0" w:line="240" w:lineRule="auto"/>
        <w:jc w:val="center"/>
        <w:rPr>
          <w:rFonts w:ascii="Sentinel" w:eastAsia="Times New Roman" w:hAnsi="Sentinel" w:cs="Arial"/>
          <w:color w:val="222222"/>
        </w:rPr>
      </w:pPr>
      <w:r w:rsidRPr="00B259FB">
        <w:rPr>
          <w:rFonts w:ascii="Sentinel" w:hAnsi="Sentinel"/>
          <w:b/>
          <w:noProof/>
        </w:rPr>
        <w:drawing>
          <wp:inline distT="0" distB="0" distL="0" distR="0" wp14:anchorId="3B390E4B" wp14:editId="16E628D1">
            <wp:extent cx="2079321" cy="142497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CA_combined_4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807" cy="143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8684A" w14:textId="77777777" w:rsidR="008A1A47" w:rsidRDefault="008A1A47" w:rsidP="00BA7333">
      <w:pPr>
        <w:spacing w:after="0" w:line="240" w:lineRule="auto"/>
        <w:jc w:val="center"/>
        <w:rPr>
          <w:rFonts w:ascii="Gotham Bold" w:eastAsia="Times New Roman" w:hAnsi="Gotham Bold" w:cs="Arial"/>
          <w:color w:val="222222"/>
          <w:sz w:val="28"/>
          <w:szCs w:val="28"/>
        </w:rPr>
      </w:pPr>
    </w:p>
    <w:p w14:paraId="3087DD1F" w14:textId="07036EA5" w:rsidR="00BA7333" w:rsidRPr="008A1A47" w:rsidRDefault="00BA7333" w:rsidP="00BA7333">
      <w:pPr>
        <w:spacing w:after="0" w:line="240" w:lineRule="auto"/>
        <w:jc w:val="center"/>
        <w:rPr>
          <w:rFonts w:ascii="Gotham Bold" w:eastAsia="Times New Roman" w:hAnsi="Gotham Bold" w:cs="Arial"/>
          <w:color w:val="222222"/>
          <w:sz w:val="28"/>
          <w:szCs w:val="28"/>
        </w:rPr>
      </w:pPr>
      <w:r w:rsidRPr="008A1A47">
        <w:rPr>
          <w:rFonts w:ascii="Gotham Bold" w:eastAsia="Times New Roman" w:hAnsi="Gotham Bold" w:cs="Arial"/>
          <w:color w:val="222222"/>
          <w:sz w:val="28"/>
          <w:szCs w:val="28"/>
        </w:rPr>
        <w:t xml:space="preserve">Documents Required by DIA for Partial Extended Surveys </w:t>
      </w:r>
    </w:p>
    <w:p w14:paraId="1AEC0901" w14:textId="77777777" w:rsidR="00BA7333" w:rsidRPr="008A1A47" w:rsidRDefault="00BA7333" w:rsidP="00124948">
      <w:pPr>
        <w:spacing w:after="0" w:line="240" w:lineRule="auto"/>
        <w:rPr>
          <w:rFonts w:ascii="Sentinel" w:eastAsia="Times New Roman" w:hAnsi="Sentinel" w:cs="Arial"/>
          <w:color w:val="222222"/>
        </w:rPr>
      </w:pPr>
    </w:p>
    <w:p w14:paraId="58E7E5F4" w14:textId="77777777" w:rsidR="00BA7333" w:rsidRPr="008A1A47" w:rsidRDefault="00BA7333" w:rsidP="00124948">
      <w:pPr>
        <w:spacing w:after="0" w:line="240" w:lineRule="auto"/>
        <w:rPr>
          <w:rFonts w:ascii="Sentinel" w:eastAsia="Times New Roman" w:hAnsi="Sentinel" w:cs="Arial"/>
          <w:color w:val="222222"/>
        </w:rPr>
      </w:pPr>
    </w:p>
    <w:p w14:paraId="4394AF84" w14:textId="144E7E34" w:rsidR="00124948" w:rsidRPr="008A1A47" w:rsidRDefault="00124948" w:rsidP="00BA7333">
      <w:pPr>
        <w:pStyle w:val="ListParagraph"/>
        <w:numPr>
          <w:ilvl w:val="0"/>
          <w:numId w:val="5"/>
        </w:numPr>
        <w:spacing w:line="224" w:lineRule="atLeast"/>
        <w:rPr>
          <w:rFonts w:ascii="Sentinel" w:eastAsia="Times New Roman" w:hAnsi="Sentinel" w:cs="Arial"/>
          <w:color w:val="222222"/>
        </w:rPr>
      </w:pPr>
      <w:r w:rsidRPr="008A1A47">
        <w:rPr>
          <w:rFonts w:ascii="Sentinel" w:eastAsia="Times New Roman" w:hAnsi="Sentinel" w:cs="Arial"/>
          <w:color w:val="222222"/>
        </w:rPr>
        <w:t>Staffing schedule with all changes present for 2 weeks. Please include all disciplines that render nursing care/services.</w:t>
      </w:r>
    </w:p>
    <w:p w14:paraId="224C541A" w14:textId="77777777" w:rsidR="00BA7333" w:rsidRPr="008A1A47" w:rsidRDefault="00BA7333" w:rsidP="00BA7333">
      <w:pPr>
        <w:pStyle w:val="ListParagraph"/>
        <w:spacing w:line="224" w:lineRule="atLeast"/>
        <w:rPr>
          <w:rFonts w:ascii="Sentinel" w:eastAsia="Times New Roman" w:hAnsi="Sentinel" w:cs="Arial"/>
          <w:color w:val="222222"/>
        </w:rPr>
      </w:pPr>
    </w:p>
    <w:p w14:paraId="3A1E35D8" w14:textId="654340A9" w:rsidR="00124948" w:rsidRPr="008A1A47" w:rsidRDefault="00BA7333" w:rsidP="00BA7333">
      <w:pPr>
        <w:pStyle w:val="ListParagraph"/>
        <w:numPr>
          <w:ilvl w:val="0"/>
          <w:numId w:val="5"/>
        </w:numPr>
        <w:spacing w:line="224" w:lineRule="atLeast"/>
        <w:rPr>
          <w:rFonts w:ascii="Sentinel" w:eastAsia="Times New Roman" w:hAnsi="Sentinel" w:cs="Arial"/>
          <w:color w:val="222222"/>
        </w:rPr>
      </w:pPr>
      <w:r w:rsidRPr="008A1A47">
        <w:rPr>
          <w:rFonts w:ascii="Sentinel" w:eastAsia="Times New Roman" w:hAnsi="Sentinel" w:cs="Arial"/>
          <w:color w:val="222222"/>
        </w:rPr>
        <w:t>F</w:t>
      </w:r>
      <w:r w:rsidR="00124948" w:rsidRPr="008A1A47">
        <w:rPr>
          <w:rFonts w:ascii="Sentinel" w:eastAsia="Times New Roman" w:hAnsi="Sentinel" w:cs="Arial"/>
          <w:color w:val="222222"/>
        </w:rPr>
        <w:t>acility policy for physician visits</w:t>
      </w:r>
      <w:r w:rsidRPr="008A1A47">
        <w:rPr>
          <w:rFonts w:ascii="Sentinel" w:eastAsia="Times New Roman" w:hAnsi="Sentinel" w:cs="Arial"/>
          <w:color w:val="222222"/>
        </w:rPr>
        <w:t>.</w:t>
      </w:r>
    </w:p>
    <w:p w14:paraId="0D27CC05" w14:textId="77777777" w:rsidR="00BA7333" w:rsidRPr="008A1A47" w:rsidRDefault="00BA7333" w:rsidP="00BA7333">
      <w:pPr>
        <w:pStyle w:val="ListParagraph"/>
        <w:rPr>
          <w:rFonts w:ascii="Sentinel" w:eastAsia="Times New Roman" w:hAnsi="Sentinel" w:cs="Arial"/>
          <w:color w:val="222222"/>
        </w:rPr>
      </w:pPr>
    </w:p>
    <w:p w14:paraId="44BFA9C2" w14:textId="77777777" w:rsidR="00BA7333" w:rsidRPr="008A1A47" w:rsidRDefault="00124948" w:rsidP="00BA7333">
      <w:pPr>
        <w:pStyle w:val="ListParagraph"/>
        <w:numPr>
          <w:ilvl w:val="0"/>
          <w:numId w:val="5"/>
        </w:numPr>
        <w:spacing w:line="224" w:lineRule="atLeast"/>
        <w:rPr>
          <w:rFonts w:ascii="Sentinel" w:eastAsia="Times New Roman" w:hAnsi="Sentinel" w:cs="Arial"/>
          <w:color w:val="222222"/>
        </w:rPr>
      </w:pPr>
      <w:r w:rsidRPr="008A1A47">
        <w:rPr>
          <w:rFonts w:ascii="Sentinel" w:eastAsia="Times New Roman" w:hAnsi="Sentinel" w:cs="Arial"/>
          <w:color w:val="222222"/>
        </w:rPr>
        <w:t>A list of names and addresses of each resident’s attending physician</w:t>
      </w:r>
      <w:r w:rsidR="00BA7333" w:rsidRPr="008A1A47">
        <w:rPr>
          <w:rFonts w:ascii="Sentinel" w:eastAsia="Times New Roman" w:hAnsi="Sentinel" w:cs="Arial"/>
          <w:color w:val="222222"/>
        </w:rPr>
        <w:t xml:space="preserve"> or medical provider</w:t>
      </w:r>
      <w:r w:rsidRPr="008A1A47">
        <w:rPr>
          <w:rFonts w:ascii="Sentinel" w:eastAsia="Times New Roman" w:hAnsi="Sentinel" w:cs="Arial"/>
          <w:color w:val="222222"/>
        </w:rPr>
        <w:t xml:space="preserve">. Please group physicians if they practice together.  Please be sure to exclude podiatrist, dentists, </w:t>
      </w:r>
      <w:r w:rsidR="00BA7333" w:rsidRPr="008A1A47">
        <w:rPr>
          <w:rFonts w:ascii="Sentinel" w:eastAsia="Times New Roman" w:hAnsi="Sentinel" w:cs="Arial"/>
          <w:color w:val="222222"/>
        </w:rPr>
        <w:t xml:space="preserve">and </w:t>
      </w:r>
      <w:r w:rsidRPr="008A1A47">
        <w:rPr>
          <w:rFonts w:ascii="Sentinel" w:eastAsia="Times New Roman" w:hAnsi="Sentinel" w:cs="Arial"/>
          <w:color w:val="222222"/>
        </w:rPr>
        <w:t>ophthalmologists</w:t>
      </w:r>
      <w:r w:rsidR="00BA7333" w:rsidRPr="008A1A47">
        <w:rPr>
          <w:rFonts w:ascii="Sentinel" w:eastAsia="Times New Roman" w:hAnsi="Sentinel" w:cs="Arial"/>
          <w:color w:val="222222"/>
        </w:rPr>
        <w:t>.</w:t>
      </w:r>
    </w:p>
    <w:p w14:paraId="07E05BBC" w14:textId="77777777" w:rsidR="00BA7333" w:rsidRPr="008A1A47" w:rsidRDefault="00BA7333" w:rsidP="00BA7333">
      <w:pPr>
        <w:pStyle w:val="ListParagraph"/>
        <w:rPr>
          <w:rFonts w:ascii="Sentinel" w:eastAsia="Times New Roman" w:hAnsi="Sentinel" w:cs="Arial"/>
          <w:color w:val="222222"/>
        </w:rPr>
      </w:pPr>
    </w:p>
    <w:p w14:paraId="75540643" w14:textId="2E066088" w:rsidR="00BA7333" w:rsidRPr="008A1A47" w:rsidRDefault="00124948" w:rsidP="00BA7333">
      <w:pPr>
        <w:pStyle w:val="ListParagraph"/>
        <w:numPr>
          <w:ilvl w:val="0"/>
          <w:numId w:val="5"/>
        </w:numPr>
        <w:spacing w:line="224" w:lineRule="atLeast"/>
        <w:rPr>
          <w:rFonts w:ascii="Sentinel" w:eastAsia="Times New Roman" w:hAnsi="Sentinel" w:cs="Arial"/>
          <w:color w:val="222222"/>
        </w:rPr>
      </w:pPr>
      <w:r w:rsidRPr="008A1A47">
        <w:rPr>
          <w:rFonts w:ascii="Sentinel" w:eastAsia="Times New Roman" w:hAnsi="Sentinel" w:cs="Arial"/>
          <w:color w:val="222222"/>
        </w:rPr>
        <w:t>A copy of the facility license and the administrator’s license</w:t>
      </w:r>
      <w:r w:rsidR="00BA7333" w:rsidRPr="008A1A47">
        <w:rPr>
          <w:rFonts w:ascii="Sentinel" w:eastAsia="Times New Roman" w:hAnsi="Sentinel" w:cs="Arial"/>
          <w:color w:val="222222"/>
        </w:rPr>
        <w:t>.</w:t>
      </w:r>
    </w:p>
    <w:p w14:paraId="378CC24A" w14:textId="77777777" w:rsidR="00BA7333" w:rsidRPr="008A1A47" w:rsidRDefault="00BA7333" w:rsidP="00BA7333">
      <w:pPr>
        <w:pStyle w:val="ListParagraph"/>
        <w:spacing w:line="224" w:lineRule="atLeast"/>
        <w:rPr>
          <w:rFonts w:ascii="Sentinel" w:eastAsia="Times New Roman" w:hAnsi="Sentinel" w:cs="Arial"/>
          <w:color w:val="222222"/>
        </w:rPr>
      </w:pPr>
    </w:p>
    <w:p w14:paraId="47803E67" w14:textId="45B21E78" w:rsidR="00124948" w:rsidRPr="008A1A47" w:rsidRDefault="00124948" w:rsidP="00BA7333">
      <w:pPr>
        <w:pStyle w:val="ListParagraph"/>
        <w:numPr>
          <w:ilvl w:val="0"/>
          <w:numId w:val="5"/>
        </w:numPr>
        <w:spacing w:line="224" w:lineRule="atLeast"/>
        <w:rPr>
          <w:rFonts w:ascii="Sentinel" w:eastAsia="Times New Roman" w:hAnsi="Sentinel" w:cs="Arial"/>
          <w:color w:val="222222"/>
        </w:rPr>
      </w:pPr>
      <w:r w:rsidRPr="008A1A47">
        <w:rPr>
          <w:rFonts w:ascii="Sentinel" w:eastAsia="Times New Roman" w:hAnsi="Sentinel" w:cs="Arial"/>
          <w:color w:val="222222"/>
        </w:rPr>
        <w:t>The name of the Medical Director</w:t>
      </w:r>
      <w:r w:rsidR="00BA7333" w:rsidRPr="008A1A47">
        <w:rPr>
          <w:rFonts w:ascii="Sentinel" w:eastAsia="Times New Roman" w:hAnsi="Sentinel" w:cs="Arial"/>
          <w:color w:val="222222"/>
        </w:rPr>
        <w:t>.</w:t>
      </w:r>
      <w:bookmarkStart w:id="0" w:name="_GoBack"/>
      <w:bookmarkEnd w:id="0"/>
    </w:p>
    <w:p w14:paraId="219E3DA4" w14:textId="77777777" w:rsidR="00BA7333" w:rsidRPr="008A1A47" w:rsidRDefault="00BA7333" w:rsidP="00BA7333">
      <w:pPr>
        <w:pStyle w:val="ListParagraph"/>
        <w:rPr>
          <w:rFonts w:ascii="Sentinel" w:eastAsia="Times New Roman" w:hAnsi="Sentinel" w:cs="Arial"/>
          <w:color w:val="222222"/>
        </w:rPr>
      </w:pPr>
    </w:p>
    <w:p w14:paraId="1DE6DC99" w14:textId="3B8CA85A" w:rsidR="00124948" w:rsidRPr="008A1A47" w:rsidRDefault="00124948" w:rsidP="00BA7333">
      <w:pPr>
        <w:pStyle w:val="ListParagraph"/>
        <w:numPr>
          <w:ilvl w:val="0"/>
          <w:numId w:val="5"/>
        </w:numPr>
        <w:spacing w:line="224" w:lineRule="atLeast"/>
        <w:rPr>
          <w:rFonts w:ascii="Sentinel" w:eastAsia="Times New Roman" w:hAnsi="Sentinel" w:cs="Arial"/>
          <w:color w:val="222222"/>
        </w:rPr>
      </w:pPr>
      <w:r w:rsidRPr="008A1A47">
        <w:rPr>
          <w:rFonts w:ascii="Sentinel" w:eastAsia="Times New Roman" w:hAnsi="Sentinel" w:cs="Arial"/>
          <w:color w:val="222222"/>
        </w:rPr>
        <w:t>The name of the DON and a copy of their license</w:t>
      </w:r>
      <w:r w:rsidR="00BA7333" w:rsidRPr="008A1A47">
        <w:rPr>
          <w:rFonts w:ascii="Sentinel" w:eastAsia="Times New Roman" w:hAnsi="Sentinel" w:cs="Arial"/>
          <w:color w:val="222222"/>
        </w:rPr>
        <w:t>.</w:t>
      </w:r>
    </w:p>
    <w:p w14:paraId="4E9537F1" w14:textId="77777777" w:rsidR="00BA7333" w:rsidRPr="008A1A47" w:rsidRDefault="00BA7333" w:rsidP="00BA7333">
      <w:pPr>
        <w:pStyle w:val="ListParagraph"/>
        <w:rPr>
          <w:rFonts w:ascii="Sentinel" w:eastAsia="Times New Roman" w:hAnsi="Sentinel" w:cs="Arial"/>
          <w:color w:val="222222"/>
        </w:rPr>
      </w:pPr>
    </w:p>
    <w:p w14:paraId="3CA991A1" w14:textId="04276B2A" w:rsidR="00124948" w:rsidRPr="008A1A47" w:rsidRDefault="00124948" w:rsidP="00BA7333">
      <w:pPr>
        <w:pStyle w:val="ListParagraph"/>
        <w:numPr>
          <w:ilvl w:val="0"/>
          <w:numId w:val="5"/>
        </w:numPr>
        <w:spacing w:line="224" w:lineRule="atLeast"/>
        <w:rPr>
          <w:rFonts w:ascii="Sentinel" w:eastAsia="Times New Roman" w:hAnsi="Sentinel" w:cs="Arial"/>
          <w:color w:val="222222"/>
        </w:rPr>
      </w:pPr>
      <w:r w:rsidRPr="008A1A47">
        <w:rPr>
          <w:rFonts w:ascii="Sentinel" w:eastAsia="Times New Roman" w:hAnsi="Sentinel" w:cs="Arial"/>
          <w:color w:val="222222"/>
        </w:rPr>
        <w:t>A list of all current staff and their disciplines, including management staff.</w:t>
      </w:r>
    </w:p>
    <w:p w14:paraId="14DA5C2C" w14:textId="77777777" w:rsidR="00BA7333" w:rsidRPr="008A1A47" w:rsidRDefault="00124948" w:rsidP="00BA7333">
      <w:pPr>
        <w:pStyle w:val="ListParagraph"/>
        <w:spacing w:line="224" w:lineRule="atLeast"/>
        <w:ind w:left="1080"/>
        <w:rPr>
          <w:rFonts w:ascii="Sentinel" w:eastAsia="Times New Roman" w:hAnsi="Sentinel" w:cs="Arial"/>
          <w:color w:val="222222"/>
        </w:rPr>
      </w:pPr>
      <w:r w:rsidRPr="008A1A47">
        <w:rPr>
          <w:rFonts w:ascii="Sentinel" w:eastAsia="Times New Roman" w:hAnsi="Sentinel" w:cs="Arial"/>
          <w:color w:val="222222"/>
        </w:rPr>
        <w:t xml:space="preserve">Once a sample of staff has been chosen, the surveyor will review the </w:t>
      </w:r>
      <w:r w:rsidR="00BA7333" w:rsidRPr="008A1A47">
        <w:rPr>
          <w:rFonts w:ascii="Sentinel" w:eastAsia="Times New Roman" w:hAnsi="Sentinel" w:cs="Arial"/>
          <w:color w:val="222222"/>
        </w:rPr>
        <w:t xml:space="preserve">employee </w:t>
      </w:r>
      <w:r w:rsidRPr="008A1A47">
        <w:rPr>
          <w:rFonts w:ascii="Sentinel" w:eastAsia="Times New Roman" w:hAnsi="Sentinel" w:cs="Arial"/>
          <w:color w:val="222222"/>
        </w:rPr>
        <w:t xml:space="preserve">sample files for: </w:t>
      </w:r>
    </w:p>
    <w:p w14:paraId="27A0ABF3" w14:textId="064F4E71" w:rsidR="00BA7333" w:rsidRPr="008A1A47" w:rsidRDefault="00124948" w:rsidP="00BA7333">
      <w:pPr>
        <w:pStyle w:val="ListParagraph"/>
        <w:numPr>
          <w:ilvl w:val="0"/>
          <w:numId w:val="6"/>
        </w:numPr>
        <w:spacing w:line="224" w:lineRule="atLeast"/>
        <w:rPr>
          <w:rFonts w:ascii="Sentinel" w:eastAsia="Times New Roman" w:hAnsi="Sentinel" w:cs="Arial"/>
          <w:color w:val="222222"/>
        </w:rPr>
      </w:pPr>
      <w:r w:rsidRPr="008A1A47">
        <w:rPr>
          <w:rFonts w:ascii="Sentinel" w:eastAsia="Times New Roman" w:hAnsi="Sentinel" w:cs="Arial"/>
          <w:color w:val="222222"/>
        </w:rPr>
        <w:t xml:space="preserve">physicals completed as required </w:t>
      </w:r>
    </w:p>
    <w:p w14:paraId="1A1B829A" w14:textId="2B80FF6C" w:rsidR="00BA7333" w:rsidRPr="008A1A47" w:rsidRDefault="00124948" w:rsidP="00BA7333">
      <w:pPr>
        <w:pStyle w:val="ListParagraph"/>
        <w:numPr>
          <w:ilvl w:val="0"/>
          <w:numId w:val="6"/>
        </w:numPr>
        <w:spacing w:line="224" w:lineRule="atLeast"/>
        <w:rPr>
          <w:rFonts w:ascii="Sentinel" w:eastAsia="Times New Roman" w:hAnsi="Sentinel" w:cs="Arial"/>
          <w:color w:val="222222"/>
        </w:rPr>
      </w:pPr>
      <w:r w:rsidRPr="008A1A47">
        <w:rPr>
          <w:rFonts w:ascii="Sentinel" w:eastAsia="Times New Roman" w:hAnsi="Sentinel" w:cs="Arial"/>
          <w:color w:val="222222"/>
        </w:rPr>
        <w:t xml:space="preserve">TB status requirements </w:t>
      </w:r>
    </w:p>
    <w:p w14:paraId="15C020D0" w14:textId="0ED398D2" w:rsidR="00BA7333" w:rsidRPr="008A1A47" w:rsidRDefault="00124948" w:rsidP="00BA7333">
      <w:pPr>
        <w:pStyle w:val="ListParagraph"/>
        <w:numPr>
          <w:ilvl w:val="0"/>
          <w:numId w:val="6"/>
        </w:numPr>
        <w:spacing w:line="224" w:lineRule="atLeast"/>
        <w:rPr>
          <w:rFonts w:ascii="Sentinel" w:eastAsia="Times New Roman" w:hAnsi="Sentinel" w:cs="Arial"/>
          <w:color w:val="222222"/>
        </w:rPr>
      </w:pPr>
      <w:r w:rsidRPr="008A1A47">
        <w:rPr>
          <w:rFonts w:ascii="Sentinel" w:eastAsia="Times New Roman" w:hAnsi="Sentinel" w:cs="Arial"/>
          <w:color w:val="222222"/>
        </w:rPr>
        <w:t xml:space="preserve">yearly reviews </w:t>
      </w:r>
    </w:p>
    <w:p w14:paraId="47862055" w14:textId="7DA3D80F" w:rsidR="00BA7333" w:rsidRPr="008A1A47" w:rsidRDefault="00124948" w:rsidP="00BA7333">
      <w:pPr>
        <w:pStyle w:val="ListParagraph"/>
        <w:numPr>
          <w:ilvl w:val="0"/>
          <w:numId w:val="6"/>
        </w:numPr>
        <w:spacing w:line="224" w:lineRule="atLeast"/>
        <w:rPr>
          <w:rFonts w:ascii="Sentinel" w:eastAsia="Times New Roman" w:hAnsi="Sentinel" w:cs="Arial"/>
          <w:color w:val="222222"/>
        </w:rPr>
      </w:pPr>
      <w:r w:rsidRPr="008A1A47">
        <w:rPr>
          <w:rFonts w:ascii="Sentinel" w:eastAsia="Times New Roman" w:hAnsi="Sentinel" w:cs="Arial"/>
          <w:color w:val="222222"/>
        </w:rPr>
        <w:t xml:space="preserve">skills testing </w:t>
      </w:r>
    </w:p>
    <w:p w14:paraId="4D8763F0" w14:textId="77777777" w:rsidR="00BA7333" w:rsidRPr="008A1A47" w:rsidRDefault="00124948" w:rsidP="00BA7333">
      <w:pPr>
        <w:pStyle w:val="ListParagraph"/>
        <w:numPr>
          <w:ilvl w:val="0"/>
          <w:numId w:val="6"/>
        </w:numPr>
        <w:spacing w:line="224" w:lineRule="atLeast"/>
        <w:rPr>
          <w:rFonts w:ascii="Sentinel" w:eastAsia="Times New Roman" w:hAnsi="Sentinel" w:cs="Arial"/>
          <w:color w:val="222222"/>
        </w:rPr>
      </w:pPr>
      <w:r w:rsidRPr="008A1A47">
        <w:rPr>
          <w:rFonts w:ascii="Sentinel" w:eastAsia="Times New Roman" w:hAnsi="Sentinel" w:cs="Arial"/>
          <w:color w:val="222222"/>
        </w:rPr>
        <w:t xml:space="preserve">current licenses/certificates, </w:t>
      </w:r>
    </w:p>
    <w:p w14:paraId="1AE52BC0" w14:textId="77777777" w:rsidR="00BA7333" w:rsidRPr="008A1A47" w:rsidRDefault="00124948" w:rsidP="00BA7333">
      <w:pPr>
        <w:pStyle w:val="ListParagraph"/>
        <w:numPr>
          <w:ilvl w:val="0"/>
          <w:numId w:val="6"/>
        </w:numPr>
        <w:spacing w:line="224" w:lineRule="atLeast"/>
        <w:rPr>
          <w:rFonts w:ascii="Sentinel" w:eastAsia="Times New Roman" w:hAnsi="Sentinel" w:cs="Arial"/>
          <w:color w:val="222222"/>
        </w:rPr>
      </w:pPr>
      <w:r w:rsidRPr="008A1A47">
        <w:rPr>
          <w:rFonts w:ascii="Sentinel" w:eastAsia="Times New Roman" w:hAnsi="Sentinel" w:cs="Arial"/>
          <w:color w:val="222222"/>
        </w:rPr>
        <w:t xml:space="preserve">criminal/abuse and registry checks </w:t>
      </w:r>
    </w:p>
    <w:p w14:paraId="5044A23B" w14:textId="11A4A3CC" w:rsidR="00124948" w:rsidRPr="008A1A47" w:rsidRDefault="00124948" w:rsidP="00BA7333">
      <w:pPr>
        <w:pStyle w:val="ListParagraph"/>
        <w:numPr>
          <w:ilvl w:val="0"/>
          <w:numId w:val="6"/>
        </w:numPr>
        <w:spacing w:line="224" w:lineRule="atLeast"/>
        <w:rPr>
          <w:rFonts w:ascii="Sentinel" w:eastAsia="Times New Roman" w:hAnsi="Sentinel" w:cs="Arial"/>
          <w:color w:val="222222"/>
        </w:rPr>
      </w:pPr>
      <w:r w:rsidRPr="008A1A47">
        <w:rPr>
          <w:rFonts w:ascii="Sentinel" w:eastAsia="Times New Roman" w:hAnsi="Sentinel" w:cs="Arial"/>
          <w:color w:val="222222"/>
        </w:rPr>
        <w:t>in-service training offerings completed as required every 12 months</w:t>
      </w:r>
    </w:p>
    <w:p w14:paraId="33B9E0DC" w14:textId="77777777" w:rsidR="00BA7333" w:rsidRPr="008A1A47" w:rsidRDefault="00BA7333" w:rsidP="00BA7333">
      <w:pPr>
        <w:pStyle w:val="ListParagraph"/>
        <w:spacing w:line="224" w:lineRule="atLeast"/>
        <w:ind w:left="1440"/>
        <w:rPr>
          <w:rFonts w:ascii="Sentinel" w:eastAsia="Times New Roman" w:hAnsi="Sentinel" w:cs="Arial"/>
          <w:color w:val="222222"/>
        </w:rPr>
      </w:pPr>
    </w:p>
    <w:p w14:paraId="74109BFB" w14:textId="37602534" w:rsidR="00124948" w:rsidRPr="008A1A47" w:rsidRDefault="00BA7333" w:rsidP="00BA7333">
      <w:pPr>
        <w:pStyle w:val="ListParagraph"/>
        <w:numPr>
          <w:ilvl w:val="0"/>
          <w:numId w:val="5"/>
        </w:numPr>
        <w:spacing w:line="224" w:lineRule="atLeast"/>
        <w:rPr>
          <w:rFonts w:ascii="Sentinel" w:eastAsia="Times New Roman" w:hAnsi="Sentinel" w:cs="Arial"/>
          <w:color w:val="222222"/>
        </w:rPr>
      </w:pPr>
      <w:r w:rsidRPr="008A1A47">
        <w:rPr>
          <w:rFonts w:ascii="Sentinel" w:eastAsia="Times New Roman" w:hAnsi="Sentinel" w:cs="Arial"/>
          <w:color w:val="222222"/>
        </w:rPr>
        <w:t xml:space="preserve">Policy </w:t>
      </w:r>
      <w:r w:rsidR="00C237DF" w:rsidRPr="008A1A47">
        <w:rPr>
          <w:rFonts w:ascii="Sentinel" w:eastAsia="Times New Roman" w:hAnsi="Sentinel" w:cs="Arial"/>
          <w:color w:val="222222"/>
        </w:rPr>
        <w:t>regarding the</w:t>
      </w:r>
      <w:r w:rsidRPr="008A1A47">
        <w:rPr>
          <w:rFonts w:ascii="Sentinel" w:eastAsia="Times New Roman" w:hAnsi="Sentinel" w:cs="Arial"/>
          <w:color w:val="222222"/>
        </w:rPr>
        <w:t xml:space="preserve"> safe guarding of </w:t>
      </w:r>
      <w:r w:rsidR="00124948" w:rsidRPr="008A1A47">
        <w:rPr>
          <w:rFonts w:ascii="Sentinel" w:eastAsia="Times New Roman" w:hAnsi="Sentinel" w:cs="Arial"/>
          <w:color w:val="222222"/>
        </w:rPr>
        <w:t xml:space="preserve">clinical records </w:t>
      </w:r>
      <w:r w:rsidRPr="008A1A47">
        <w:rPr>
          <w:rFonts w:ascii="Sentinel" w:eastAsia="Times New Roman" w:hAnsi="Sentinel" w:cs="Arial"/>
          <w:color w:val="222222"/>
        </w:rPr>
        <w:t xml:space="preserve">and retention of </w:t>
      </w:r>
      <w:r w:rsidR="00124948" w:rsidRPr="008A1A47">
        <w:rPr>
          <w:rFonts w:ascii="Sentinel" w:eastAsia="Times New Roman" w:hAnsi="Sentinel" w:cs="Arial"/>
          <w:color w:val="222222"/>
        </w:rPr>
        <w:t>closed records.</w:t>
      </w:r>
    </w:p>
    <w:p w14:paraId="3C3CD143" w14:textId="7CF42937" w:rsidR="00AC0EBD" w:rsidRPr="008A1A47" w:rsidRDefault="00AC0EBD" w:rsidP="00BA7333">
      <w:pPr>
        <w:rPr>
          <w:rFonts w:ascii="Sentinel" w:hAnsi="Sentinel" w:cs="Arial"/>
        </w:rPr>
      </w:pPr>
    </w:p>
    <w:p w14:paraId="3DDE2641" w14:textId="3182AFED" w:rsidR="00BA7333" w:rsidRPr="008A1A47" w:rsidRDefault="00BD705E" w:rsidP="00BA7333">
      <w:pPr>
        <w:rPr>
          <w:rFonts w:ascii="Sentinel" w:hAnsi="Sentinel" w:cs="Arial"/>
        </w:rPr>
      </w:pPr>
      <w:r w:rsidRPr="008A1A47">
        <w:rPr>
          <w:rFonts w:ascii="Sentinel" w:hAnsi="Sentinel" w:cs="Arial"/>
        </w:rPr>
        <w:t xml:space="preserve">The </w:t>
      </w:r>
      <w:r w:rsidR="00C237DF" w:rsidRPr="008A1A47">
        <w:rPr>
          <w:rFonts w:ascii="Sentinel" w:hAnsi="Sentinel" w:cs="Arial"/>
        </w:rPr>
        <w:t xml:space="preserve">CMS </w:t>
      </w:r>
      <w:r w:rsidRPr="008A1A47">
        <w:rPr>
          <w:rFonts w:ascii="Sentinel" w:hAnsi="Sentinel" w:cs="Arial"/>
        </w:rPr>
        <w:t xml:space="preserve">form used by surveyors to conduct the Partial Extended Survey can be found at: </w:t>
      </w:r>
    </w:p>
    <w:p w14:paraId="3D8FD54B" w14:textId="2B2D7CBB" w:rsidR="00BA7333" w:rsidRPr="008A1A47" w:rsidRDefault="008A1A47" w:rsidP="00BA7333">
      <w:pPr>
        <w:rPr>
          <w:rFonts w:ascii="Sentinel" w:hAnsi="Sentinel" w:cs="Arial"/>
        </w:rPr>
      </w:pPr>
      <w:hyperlink r:id="rId8" w:history="1">
        <w:r w:rsidR="00BD705E" w:rsidRPr="008A1A47">
          <w:rPr>
            <w:rStyle w:val="Hyperlink"/>
            <w:rFonts w:ascii="Sentinel" w:hAnsi="Sentinel" w:cs="Arial"/>
          </w:rPr>
          <w:t>https://www.arhealthcare.com/sites/default/files/2018-03/CMS-20091%20Extended%20Survey.pdf</w:t>
        </w:r>
      </w:hyperlink>
    </w:p>
    <w:sectPr w:rsidR="00BA7333" w:rsidRPr="008A1A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AAFA1" w14:textId="77777777" w:rsidR="008A1A47" w:rsidRDefault="008A1A47" w:rsidP="008A1A47">
      <w:pPr>
        <w:spacing w:after="0" w:line="240" w:lineRule="auto"/>
      </w:pPr>
      <w:r>
        <w:separator/>
      </w:r>
    </w:p>
  </w:endnote>
  <w:endnote w:type="continuationSeparator" w:id="0">
    <w:p w14:paraId="1C9482B4" w14:textId="77777777" w:rsidR="008A1A47" w:rsidRDefault="008A1A47" w:rsidP="008A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ntinel">
    <w:altName w:val="Cambria"/>
    <w:panose1 w:val="00000000000000000000"/>
    <w:charset w:val="00"/>
    <w:family w:val="roman"/>
    <w:notTrueType/>
    <w:pitch w:val="default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EAAF" w14:textId="3DB14877" w:rsidR="008A1A47" w:rsidRPr="008A1A47" w:rsidRDefault="008A1A47">
    <w:pPr>
      <w:pStyle w:val="Footer"/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>Iowa Health Care Association</w:t>
    </w:r>
    <w:r>
      <w:rPr>
        <w:rFonts w:ascii="Gotham Book" w:hAnsi="Gotham Book"/>
        <w:sz w:val="18"/>
        <w:szCs w:val="18"/>
      </w:rPr>
      <w:tab/>
    </w:r>
    <w:r>
      <w:rPr>
        <w:rFonts w:ascii="Gotham Book" w:hAnsi="Gotham Book"/>
        <w:sz w:val="18"/>
        <w:szCs w:val="18"/>
      </w:rPr>
      <w:tab/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E8696" w14:textId="77777777" w:rsidR="008A1A47" w:rsidRDefault="008A1A47" w:rsidP="008A1A47">
      <w:pPr>
        <w:spacing w:after="0" w:line="240" w:lineRule="auto"/>
      </w:pPr>
      <w:r>
        <w:separator/>
      </w:r>
    </w:p>
  </w:footnote>
  <w:footnote w:type="continuationSeparator" w:id="0">
    <w:p w14:paraId="70BF438C" w14:textId="77777777" w:rsidR="008A1A47" w:rsidRDefault="008A1A47" w:rsidP="008A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6E2"/>
    <w:multiLevelType w:val="hybridMultilevel"/>
    <w:tmpl w:val="D0F4B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2239"/>
    <w:multiLevelType w:val="hybridMultilevel"/>
    <w:tmpl w:val="52308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5AB4"/>
    <w:multiLevelType w:val="hybridMultilevel"/>
    <w:tmpl w:val="CEAE8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43950"/>
    <w:multiLevelType w:val="hybridMultilevel"/>
    <w:tmpl w:val="7D6C2E82"/>
    <w:lvl w:ilvl="0" w:tplc="CF00C2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A52B2"/>
    <w:multiLevelType w:val="hybridMultilevel"/>
    <w:tmpl w:val="5EF0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E0C0C"/>
    <w:multiLevelType w:val="hybridMultilevel"/>
    <w:tmpl w:val="D3CE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D67"/>
    <w:rsid w:val="00124948"/>
    <w:rsid w:val="00151BB3"/>
    <w:rsid w:val="003B1747"/>
    <w:rsid w:val="004B77C9"/>
    <w:rsid w:val="008A1A47"/>
    <w:rsid w:val="00AC0EBD"/>
    <w:rsid w:val="00B25D67"/>
    <w:rsid w:val="00B96A9A"/>
    <w:rsid w:val="00BA7333"/>
    <w:rsid w:val="00BD705E"/>
    <w:rsid w:val="00C237DF"/>
    <w:rsid w:val="00D2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610D"/>
  <w15:docId w15:val="{2577A2CA-5B9A-4944-8FD5-D9855A16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0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0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47"/>
  </w:style>
  <w:style w:type="paragraph" w:styleId="Footer">
    <w:name w:val="footer"/>
    <w:basedOn w:val="Normal"/>
    <w:link w:val="FooterChar"/>
    <w:uiPriority w:val="99"/>
    <w:unhideWhenUsed/>
    <w:rsid w:val="008A1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ealthcare.com/sites/default/files/2018-03/CMS-20091%20Extended%20Surve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Kieler, Kathy [DIA]</dc:creator>
  <cp:lastModifiedBy>Lori Ristau</cp:lastModifiedBy>
  <cp:revision>10</cp:revision>
  <dcterms:created xsi:type="dcterms:W3CDTF">2018-03-01T14:21:00Z</dcterms:created>
  <dcterms:modified xsi:type="dcterms:W3CDTF">2019-03-13T15:07:00Z</dcterms:modified>
</cp:coreProperties>
</file>